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C6" w:rsidRPr="00E876C6" w:rsidRDefault="00E876C6" w:rsidP="00E876C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76C6">
        <w:rPr>
          <w:rFonts w:ascii="Times New Roman" w:hAnsi="Times New Roman" w:cs="Times New Roman"/>
          <w:b/>
          <w:sz w:val="28"/>
          <w:szCs w:val="28"/>
        </w:rPr>
        <w:t xml:space="preserve">Табиғи-техногендік қауіп-қатерлерді зерттеу әдіснамасы </w:t>
      </w:r>
    </w:p>
    <w:p w:rsidR="00603A78" w:rsidRPr="00E876C6" w:rsidRDefault="00174E40" w:rsidP="00E876C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b/>
          <w:sz w:val="28"/>
          <w:szCs w:val="28"/>
        </w:rPr>
        <w:t>Емтихан</w:t>
      </w:r>
      <w:r w:rsidRPr="00E876C6">
        <w:rPr>
          <w:rFonts w:ascii="Times New Roman" w:hAnsi="Times New Roman" w:cs="Times New Roman"/>
          <w:b/>
          <w:sz w:val="28"/>
          <w:szCs w:val="28"/>
          <w:lang w:val="kk-KZ"/>
        </w:rPr>
        <w:t>ға дайындық сұрақтары</w:t>
      </w:r>
      <w:bookmarkEnd w:id="0"/>
    </w:p>
    <w:p w:rsidR="00174E40" w:rsidRPr="00E876C6" w:rsidRDefault="00174E40" w:rsidP="00E876C6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1. Төтенше және экстремалды жағдайлар түсінігі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2. Төтенше жағдайда АҚ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тұрақты даму тұрғысынан</w:t>
      </w:r>
      <w:r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мақсаты мен міндеттері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3. Табиғи-техногендік қауіп-қатерлерді зерттеудің мақсаты мен міндеттері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қауіп-қатерлерді зерттеу бағыты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Қауіп-қатерлерді зерттеу бағытындағы ғылым салалары</w:t>
      </w:r>
    </w:p>
    <w:p w:rsidR="00174E40" w:rsidRPr="00E876C6" w:rsidRDefault="0036754C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6. Қауіп-қатерлерді зерттеу бағытындағы ғылым классификациясы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қауіп-қатерлер туындау көздерін ғылыми зерттеу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қауіп- тілікті ғылыми зерттеу нәтижелерін қолдану</w:t>
      </w:r>
    </w:p>
    <w:p w:rsidR="0036754C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Техногендік қауіп- қатерлерді алдын алу әдістері 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>. Табиғи-техногендік қауіптілікті зерттеуде априорлық ақпарат жинау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қауіп- қатер ауқымын бағалау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Ғылыми зерттеу жұмыстарын ұйымдастырушылық-процедуралық кезеңдері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қауіп-қатерлерді зерттеу жұмыстарының қатесін анықтау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Зерттеу жұмыстары нәтижелерінің сенімділігін бағалау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қауіптерді ғылыми зерттеу жұмыстарын қорытындылау.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36754C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Техносфераның қауіптіліктің қазіргі </w:t>
      </w:r>
      <w:r w:rsidR="00E876C6" w:rsidRPr="00E876C6">
        <w:rPr>
          <w:rFonts w:ascii="Times New Roman" w:hAnsi="Times New Roman" w:cs="Times New Roman"/>
          <w:sz w:val="28"/>
          <w:szCs w:val="28"/>
          <w:lang w:val="kk-KZ"/>
        </w:rPr>
        <w:t>жағдайы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E876C6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Табиғи-техногендік қауіптің экстремалдық жағдайы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E876C6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Қауіп-қатерлерді зерттеу бағытындағы ғылым салаларының классификациясы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E876C6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Табиғаттағы төтенше жағдайлар</w:t>
      </w:r>
    </w:p>
    <w:p w:rsidR="00174E40" w:rsidRPr="00E876C6" w:rsidRDefault="00174E40" w:rsidP="00E876C6">
      <w:pPr>
        <w:widowControl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876C6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E876C6" w:rsidRPr="00E876C6">
        <w:rPr>
          <w:rFonts w:ascii="Times New Roman" w:hAnsi="Times New Roman" w:cs="Times New Roman"/>
          <w:sz w:val="28"/>
          <w:szCs w:val="28"/>
          <w:lang w:val="kk-KZ"/>
        </w:rPr>
        <w:t xml:space="preserve"> Техносфералық қауіптер, олардың адамға және қоршаған ортаға</w:t>
      </w:r>
      <w:r w:rsidR="00E876C6" w:rsidRPr="00E876C6">
        <w:rPr>
          <w:rFonts w:ascii="Times New Roman" w:hAnsi="Times New Roman" w:cs="Times New Roman"/>
          <w:sz w:val="24"/>
          <w:szCs w:val="24"/>
          <w:lang w:val="kk-KZ"/>
        </w:rPr>
        <w:t xml:space="preserve"> әсері</w:t>
      </w:r>
    </w:p>
    <w:sectPr w:rsidR="00174E40" w:rsidRPr="00E876C6" w:rsidSect="0036754C">
      <w:pgSz w:w="11906" w:h="16838"/>
      <w:pgMar w:top="1134" w:right="65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40"/>
    <w:rsid w:val="00174E40"/>
    <w:rsid w:val="0036754C"/>
    <w:rsid w:val="00603A78"/>
    <w:rsid w:val="00E876C6"/>
    <w:rsid w:val="00F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6377-CDB4-4D81-BD52-8075C6C3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2023-10-05T09:57:00Z</dcterms:created>
  <dcterms:modified xsi:type="dcterms:W3CDTF">2023-10-05T09:57:00Z</dcterms:modified>
</cp:coreProperties>
</file>